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Así es cómo capacitarte en ciberseguridad impactará positivamente en tu carrer</w:t>
      </w:r>
      <w:r w:rsidDel="00000000" w:rsidR="00000000" w:rsidRPr="00000000">
        <w:rPr>
          <w:b w:val="1"/>
          <w:sz w:val="36"/>
          <w:szCs w:val="36"/>
          <w:rtl w:val="0"/>
        </w:rPr>
        <w:t xml:space="preserve">a</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12 de mayo de 2021.-</w:t>
      </w:r>
      <w:r w:rsidDel="00000000" w:rsidR="00000000" w:rsidRPr="00000000">
        <w:rPr>
          <w:rtl w:val="0"/>
        </w:rPr>
        <w:t xml:space="preserve"> La ciberseguridad es un tema en el que todas las empresas, sin importar la industria a la que pertenezcan, deben enfocar una gran parte de su atención.</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Hoy, de acuerdo con la firma especializada </w:t>
      </w:r>
      <w:hyperlink r:id="rId6">
        <w:r w:rsidDel="00000000" w:rsidR="00000000" w:rsidRPr="00000000">
          <w:rPr>
            <w:color w:val="1155cc"/>
            <w:u w:val="single"/>
            <w:rtl w:val="0"/>
          </w:rPr>
          <w:t xml:space="preserve">Sophos,</w:t>
        </w:r>
      </w:hyperlink>
      <w:r w:rsidDel="00000000" w:rsidR="00000000" w:rsidRPr="00000000">
        <w:rPr>
          <w:rtl w:val="0"/>
        </w:rPr>
        <w:t xml:space="preserve"> el 73% de las empresas mexicanas han sido víctimas de al menos un ataque cibernético, lo que implica una gran necesidad de contar con perfiles especializados que puedan ayudar a contrarrestar los efectos de estos acontecimientos, como el </w:t>
      </w:r>
      <w:r w:rsidDel="00000000" w:rsidR="00000000" w:rsidRPr="00000000">
        <w:rPr>
          <w:i w:val="1"/>
          <w:rtl w:val="0"/>
        </w:rPr>
        <w:t xml:space="preserve">ransomware</w:t>
      </w:r>
      <w:r w:rsidDel="00000000" w:rsidR="00000000" w:rsidRPr="00000000">
        <w:rPr>
          <w:rtl w:val="0"/>
        </w:rPr>
        <w:t xml:space="preserve">, la propagación de </w:t>
      </w:r>
      <w:r w:rsidDel="00000000" w:rsidR="00000000" w:rsidRPr="00000000">
        <w:rPr>
          <w:i w:val="1"/>
          <w:rtl w:val="0"/>
        </w:rPr>
        <w:t xml:space="preserve">malware</w:t>
      </w:r>
      <w:r w:rsidDel="00000000" w:rsidR="00000000" w:rsidRPr="00000000">
        <w:rPr>
          <w:rtl w:val="0"/>
        </w:rPr>
        <w:t xml:space="preserve"> y los ‘secuestros de información’ por mencionar ejemplos, y desde luego prevenirlos.</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Bajo este panorama, Ironhack, escuela líder en formación de talento digital de forma intensiva, cuenta con un </w:t>
      </w:r>
      <w:hyperlink r:id="rId7">
        <w:r w:rsidDel="00000000" w:rsidR="00000000" w:rsidRPr="00000000">
          <w:rPr>
            <w:i w:val="1"/>
            <w:color w:val="1155cc"/>
            <w:u w:val="single"/>
            <w:rtl w:val="0"/>
          </w:rPr>
          <w:t xml:space="preserve">bootcamp</w:t>
        </w:r>
      </w:hyperlink>
      <w:hyperlink r:id="rId8">
        <w:r w:rsidDel="00000000" w:rsidR="00000000" w:rsidRPr="00000000">
          <w:rPr>
            <w:color w:val="1155cc"/>
            <w:u w:val="single"/>
            <w:rtl w:val="0"/>
          </w:rPr>
          <w:t xml:space="preserve"> especializado en ciberseguridad</w:t>
        </w:r>
      </w:hyperlink>
      <w:r w:rsidDel="00000000" w:rsidR="00000000" w:rsidRPr="00000000">
        <w:rPr>
          <w:rtl w:val="0"/>
        </w:rPr>
        <w:t xml:space="preserve"> que consta de tres módulos, vía remota, en los que el alumno aprenderá desde los conceptos básicos, hasta </w:t>
      </w:r>
      <w:r w:rsidDel="00000000" w:rsidR="00000000" w:rsidRPr="00000000">
        <w:rPr>
          <w:i w:val="1"/>
          <w:rtl w:val="0"/>
        </w:rPr>
        <w:t xml:space="preserve">skills</w:t>
      </w:r>
      <w:r w:rsidDel="00000000" w:rsidR="00000000" w:rsidRPr="00000000">
        <w:rPr>
          <w:rtl w:val="0"/>
        </w:rPr>
        <w:t xml:space="preserve"> de protección contra ataques cibernéticos en tiempo real, consolidando el conocimiento adquirido previamen</w:t>
      </w:r>
      <w:r w:rsidDel="00000000" w:rsidR="00000000" w:rsidRPr="00000000">
        <w:rPr>
          <w:rtl w:val="0"/>
        </w:rPr>
        <w:t xml:space="preserve">te</w:t>
      </w:r>
      <w:r w:rsidDel="00000000" w:rsidR="00000000" w:rsidRPr="00000000">
        <w:rPr>
          <w:rtl w:val="0"/>
        </w:rPr>
        <w:t xml:space="preserv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rtl w:val="0"/>
        </w:rPr>
        <w:t xml:space="preserve">“</w:t>
      </w:r>
      <w:r w:rsidDel="00000000" w:rsidR="00000000" w:rsidRPr="00000000">
        <w:rPr>
          <w:i w:val="1"/>
          <w:rtl w:val="0"/>
        </w:rPr>
        <w:t xml:space="preserve">La ciberseguridad es parte fundamental del enfoque de cualquier empresa. Sin una estrategia de defensa ante amenazas, la operación de toda la compañía se ve vulnerable y expuesta ante posibles robos de datos e infiltraciones de entes maliciosos, lo que puede dejar un impacto económico muy grande, además de afectaciones en la reputación. Es por eso que los profesionales en este rubro son una necesidad para la industria, lo que hace que las oportunidades laborales y la demanda de estos perfiles se encuentre en niveles muy altos”</w:t>
      </w:r>
      <w:r w:rsidDel="00000000" w:rsidR="00000000" w:rsidRPr="00000000">
        <w:rPr>
          <w:rtl w:val="0"/>
        </w:rPr>
        <w:t xml:space="preserve">, considera </w:t>
      </w:r>
      <w:r w:rsidDel="00000000" w:rsidR="00000000" w:rsidRPr="00000000">
        <w:rPr>
          <w:b w:val="1"/>
          <w:rtl w:val="0"/>
        </w:rPr>
        <w:t xml:space="preserve">Anahi Flores, Campus Lead de Ironhack México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ind w:left="0" w:firstLine="0"/>
        <w:jc w:val="both"/>
        <w:rPr>
          <w:b w:val="1"/>
          <w:sz w:val="24"/>
          <w:szCs w:val="24"/>
        </w:rPr>
      </w:pPr>
      <w:r w:rsidDel="00000000" w:rsidR="00000000" w:rsidRPr="00000000">
        <w:rPr>
          <w:b w:val="1"/>
          <w:sz w:val="24"/>
          <w:szCs w:val="24"/>
          <w:rtl w:val="0"/>
        </w:rPr>
        <w:t xml:space="preserve">¿Cómo va a impactar en mi carrera profesional este tipo de capacitación?</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1. Siempre habrá oportunidades laborales</w:t>
      </w:r>
    </w:p>
    <w:p w:rsidR="00000000" w:rsidDel="00000000" w:rsidP="00000000" w:rsidRDefault="00000000" w:rsidRPr="00000000" w14:paraId="0000000E">
      <w:pPr>
        <w:jc w:val="both"/>
        <w:rPr/>
      </w:pPr>
      <w:r w:rsidDel="00000000" w:rsidR="00000000" w:rsidRPr="00000000">
        <w:rPr>
          <w:rtl w:val="0"/>
        </w:rPr>
        <w:t xml:space="preserve">El primer punto es simple: no hay una empresa en el mundo que pueda darse el lujo de no contar con una estrategia de ciberseguridad y que no necesite de un especialista en el tema para protegerse. De hecho, la tasa de desempleo en este rubro, durante la última década, ha sido de 0%, de acuerdo con Ironhack. Sumado a lo anterior, cabe mencionar que el </w:t>
      </w:r>
      <w:hyperlink r:id="rId9">
        <w:r w:rsidDel="00000000" w:rsidR="00000000" w:rsidRPr="00000000">
          <w:rPr>
            <w:color w:val="1155cc"/>
            <w:u w:val="single"/>
            <w:rtl w:val="0"/>
          </w:rPr>
          <w:t xml:space="preserve">Center of Cybersafety and Education</w:t>
        </w:r>
      </w:hyperlink>
      <w:r w:rsidDel="00000000" w:rsidR="00000000" w:rsidRPr="00000000">
        <w:rPr>
          <w:rtl w:val="0"/>
        </w:rPr>
        <w:t xml:space="preserve"> indica que para 2022 se necesitarán 1.8 millones de profesionales en ciberseguridad a nivel mundial.</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2. Nunca dejarás de actualizarte</w:t>
      </w:r>
    </w:p>
    <w:p w:rsidR="00000000" w:rsidDel="00000000" w:rsidP="00000000" w:rsidRDefault="00000000" w:rsidRPr="00000000" w14:paraId="00000016">
      <w:pPr>
        <w:jc w:val="both"/>
        <w:rPr/>
      </w:pPr>
      <w:r w:rsidDel="00000000" w:rsidR="00000000" w:rsidRPr="00000000">
        <w:rPr>
          <w:rtl w:val="0"/>
        </w:rPr>
        <w:t xml:space="preserve">La ciberseguridad es una materia de constante actualización debido a lo rápido que las amenazas de este tipo evolucionan. No se trata de algo que aprendes una sola vez y luego ejerces por el resto de tu vida, sino que los profesionales en este sector están siempre aprendiendo más sobre las nuevas formas en las que los delincuentes atacan, las tácticas que utilizan y los métodos que aplican para inmiscuirse en los equipos y robar informació</w:t>
      </w:r>
      <w:r w:rsidDel="00000000" w:rsidR="00000000" w:rsidRPr="00000000">
        <w:rPr>
          <w:rtl w:val="0"/>
        </w:rPr>
        <w:t xml:space="preserve">n</w:t>
      </w:r>
      <w:r w:rsidDel="00000000" w:rsidR="00000000" w:rsidRPr="00000000">
        <w:rPr>
          <w:rtl w:val="0"/>
        </w:rPr>
        <w:t xml:space="preserv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Es importante recordar que esto es parte fundamental dentro de la estrategia integral de seguridad de cualquier empresa, y es tan importante mantener a esta área tan alerta y a la vanguardia como a los mismos elementos de seguridad presencial que se tienen en las compañías.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3. Mejorarás tu salario</w:t>
      </w:r>
    </w:p>
    <w:p w:rsidR="00000000" w:rsidDel="00000000" w:rsidP="00000000" w:rsidRDefault="00000000" w:rsidRPr="00000000" w14:paraId="0000001B">
      <w:pPr>
        <w:jc w:val="both"/>
        <w:rPr/>
      </w:pPr>
      <w:r w:rsidDel="00000000" w:rsidR="00000000" w:rsidRPr="00000000">
        <w:rPr>
          <w:rtl w:val="0"/>
        </w:rPr>
        <w:t xml:space="preserve">Por tratarse de un tema sensible para las organizaciones, los profesionales en este sector pueden incrementar su salario de forma notable. Cifras de la plataforma </w:t>
      </w:r>
      <w:hyperlink r:id="rId10">
        <w:r w:rsidDel="00000000" w:rsidR="00000000" w:rsidRPr="00000000">
          <w:rPr>
            <w:color w:val="1155cc"/>
            <w:u w:val="single"/>
            <w:rtl w:val="0"/>
          </w:rPr>
          <w:t xml:space="preserve">Glassdoor</w:t>
        </w:r>
      </w:hyperlink>
      <w:r w:rsidDel="00000000" w:rsidR="00000000" w:rsidRPr="00000000">
        <w:rPr>
          <w:rtl w:val="0"/>
        </w:rPr>
        <w:t xml:space="preserve"> indican que los salarios para especialistas de ciberseguridad van desde los $17,000 pesos hasta $52,000 pesos mensuales.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En otras plataformas como </w:t>
      </w:r>
      <w:hyperlink r:id="rId11">
        <w:r w:rsidDel="00000000" w:rsidR="00000000" w:rsidRPr="00000000">
          <w:rPr>
            <w:color w:val="1155cc"/>
            <w:u w:val="single"/>
            <w:rtl w:val="0"/>
          </w:rPr>
          <w:t xml:space="preserve">OCC Mundial,</w:t>
        </w:r>
      </w:hyperlink>
      <w:r w:rsidDel="00000000" w:rsidR="00000000" w:rsidRPr="00000000">
        <w:rPr>
          <w:rtl w:val="0"/>
        </w:rPr>
        <w:t xml:space="preserve"> existen vacantes para profesionales en esta materia que ascienden hasta los $75,000 pesos al mes para profesionales con experiencia, mientras que las posiciones para aquellos perfiles de recién egreso y con poca experiencia alcanzan hasta los $17,500 pesos mensuales.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Capacitarte en ciberseguridad representa una oportunidad inmejorable de abrirte nuevas puertas e impulsar tu carrera a otro nivel, sin importar el </w:t>
      </w:r>
      <w:r w:rsidDel="00000000" w:rsidR="00000000" w:rsidRPr="00000000">
        <w:rPr>
          <w:i w:val="1"/>
          <w:rtl w:val="0"/>
        </w:rPr>
        <w:t xml:space="preserve">background</w:t>
      </w:r>
      <w:r w:rsidDel="00000000" w:rsidR="00000000" w:rsidRPr="00000000">
        <w:rPr>
          <w:rtl w:val="0"/>
        </w:rPr>
        <w:t xml:space="preserve"> profesional que tengas. Esta capacitación, que hoy puede hacerse de manera remota con Ironhack, cobra cada día más relevancia en la industria, y la necesidad de contar con expertos en el tema crece a niveles exponenciales conforme pasa el tiempo, mientras las amenazas cibernéticas se vuelven más y más sofisticadas.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spacing w:after="160" w:line="240" w:lineRule="auto"/>
        <w:rPr>
          <w:rFonts w:ascii="Gelion Regular" w:cs="Gelion Regular" w:eastAsia="Gelion Regular" w:hAnsi="Gelion Regular"/>
          <w:b w:val="1"/>
          <w:color w:val="00b0f0"/>
          <w:sz w:val="24"/>
          <w:szCs w:val="24"/>
        </w:rPr>
      </w:pPr>
      <w:r w:rsidDel="00000000" w:rsidR="00000000" w:rsidRPr="00000000">
        <w:rPr>
          <w:rFonts w:ascii="Gelion Regular" w:cs="Gelion Regular" w:eastAsia="Gelion Regular" w:hAnsi="Gelion Regular"/>
          <w:b w:val="1"/>
          <w:color w:val="00b0f0"/>
          <w:sz w:val="24"/>
          <w:szCs w:val="24"/>
          <w:rtl w:val="0"/>
        </w:rPr>
        <w:t xml:space="preserve">Sobre Ironhack</w:t>
      </w:r>
    </w:p>
    <w:p w:rsidR="00000000" w:rsidDel="00000000" w:rsidP="00000000" w:rsidRDefault="00000000" w:rsidRPr="00000000" w14:paraId="00000022">
      <w:pPr>
        <w:spacing w:line="240" w:lineRule="auto"/>
        <w:jc w:val="both"/>
        <w:rPr>
          <w:rFonts w:ascii="Gelion Regular" w:cs="Gelion Regular" w:eastAsia="Gelion Regular" w:hAnsi="Gelion Regular"/>
          <w:sz w:val="20"/>
          <w:szCs w:val="20"/>
        </w:rPr>
      </w:pPr>
      <w:r w:rsidDel="00000000" w:rsidR="00000000" w:rsidRPr="00000000">
        <w:rPr>
          <w:rFonts w:ascii="Gelion Regular" w:cs="Gelion Regular" w:eastAsia="Gelion Regular" w:hAnsi="Gelion Regular"/>
          <w:sz w:val="20"/>
          <w:szCs w:val="20"/>
          <w:rtl w:val="0"/>
        </w:rPr>
        <w:t xml:space="preserve">Ironhack es una de las escuelas líderes de tecnología que ofrece </w:t>
      </w:r>
      <w:r w:rsidDel="00000000" w:rsidR="00000000" w:rsidRPr="00000000">
        <w:rPr>
          <w:rFonts w:ascii="Gelion Regular" w:cs="Gelion Regular" w:eastAsia="Gelion Regular" w:hAnsi="Gelion Regular"/>
          <w:i w:val="1"/>
          <w:sz w:val="20"/>
          <w:szCs w:val="20"/>
          <w:rtl w:val="0"/>
        </w:rPr>
        <w:t xml:space="preserve">bootcamps </w:t>
      </w:r>
      <w:r w:rsidDel="00000000" w:rsidR="00000000" w:rsidRPr="00000000">
        <w:rPr>
          <w:rFonts w:ascii="Gelion Regular" w:cs="Gelion Regular" w:eastAsia="Gelion Regular" w:hAnsi="Gelion Regular"/>
          <w:sz w:val="20"/>
          <w:szCs w:val="20"/>
          <w:rtl w:val="0"/>
        </w:rPr>
        <w:t xml:space="preserve">de programación web, diseño UX/UI, análisis de datos y ciberseguridad, en formato presencial o remoto. Tiene sede en 9 ciudades del mundo: Madrid, Barcelona, Miami, París, México, Berlín, Amsterdam, Sao Paulo y Lisboa. Desde sus comienzos en 2013, ha graduado a más de 8,000 estudiantes con una tasa de empleabilidad del 89% a los 180 días, y cuenta con una red de confianza de más de 600 empresas colaboradoras.</w:t>
      </w:r>
    </w:p>
    <w:p w:rsidR="00000000" w:rsidDel="00000000" w:rsidP="00000000" w:rsidRDefault="00000000" w:rsidRPr="00000000" w14:paraId="00000023">
      <w:pPr>
        <w:spacing w:line="240" w:lineRule="auto"/>
        <w:jc w:val="both"/>
        <w:rPr>
          <w:rFonts w:ascii="Gelion Regular" w:cs="Gelion Regular" w:eastAsia="Gelion Regular" w:hAnsi="Gelion Regular"/>
          <w:sz w:val="16"/>
          <w:szCs w:val="16"/>
        </w:rPr>
      </w:pPr>
      <w:r w:rsidDel="00000000" w:rsidR="00000000" w:rsidRPr="00000000">
        <w:rPr>
          <w:rtl w:val="0"/>
        </w:rPr>
      </w:r>
    </w:p>
    <w:p w:rsidR="00000000" w:rsidDel="00000000" w:rsidP="00000000" w:rsidRDefault="00000000" w:rsidRPr="00000000" w14:paraId="00000024">
      <w:pPr>
        <w:spacing w:after="160" w:line="259" w:lineRule="auto"/>
        <w:jc w:val="both"/>
        <w:rPr/>
      </w:pPr>
      <w:bookmarkStart w:colFirst="0" w:colLast="0" w:name="_3znysh7" w:id="0"/>
      <w:bookmarkEnd w:id="0"/>
      <w:r w:rsidDel="00000000" w:rsidR="00000000" w:rsidRPr="00000000">
        <w:rPr>
          <w:rFonts w:ascii="Roboto" w:cs="Roboto" w:eastAsia="Roboto" w:hAnsi="Roboto"/>
          <w:b w:val="1"/>
          <w:color w:val="808080"/>
          <w:sz w:val="18"/>
          <w:szCs w:val="18"/>
          <w:rtl w:val="0"/>
        </w:rPr>
        <w:t xml:space="preserve">Para más información: </w:t>
      </w:r>
      <w:hyperlink r:id="rId12">
        <w:r w:rsidDel="00000000" w:rsidR="00000000" w:rsidRPr="00000000">
          <w:rPr>
            <w:rFonts w:ascii="Calibri" w:cs="Calibri" w:eastAsia="Calibri" w:hAnsi="Calibri"/>
            <w:color w:val="0000ff"/>
            <w:u w:val="single"/>
            <w:rtl w:val="0"/>
          </w:rPr>
          <w:t xml:space="preserve">www.ironhack.com</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elion Regula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60180" cy="717232"/>
          <wp:effectExtent b="0" l="0" r="0" t="0"/>
          <wp:wrapTopAndBottom distB="0" distT="0"/>
          <wp:docPr descr="Resultado de imagen de ironhack LOGO" id="1" name="image1.png"/>
          <a:graphic>
            <a:graphicData uri="http://schemas.openxmlformats.org/drawingml/2006/picture">
              <pic:pic>
                <pic:nvPicPr>
                  <pic:cNvPr descr="Resultado de imagen de ironhack LOGO" id="0" name="image1.png"/>
                  <pic:cNvPicPr preferRelativeResize="0"/>
                </pic:nvPicPr>
                <pic:blipFill>
                  <a:blip r:embed="rId1"/>
                  <a:srcRect b="0" l="0" r="0" t="0"/>
                  <a:stretch>
                    <a:fillRect/>
                  </a:stretch>
                </pic:blipFill>
                <pic:spPr>
                  <a:xfrm>
                    <a:off x="0" y="0"/>
                    <a:ext cx="660180" cy="71723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cc.com.mx/empleos/de-ciberseguridad/" TargetMode="External"/><Relationship Id="rId10" Type="http://schemas.openxmlformats.org/officeDocument/2006/relationships/hyperlink" Target="https://www.glassdoor.com.mx/Sueldos/ingeniero-de-ciberseguridad-sueldo-SRCH_KO0,27.htm#:~:text=El%20sueldo%20nacional%20promedio%20de,de%20MXN%2416%2C149%20en%20M%C3%A9xico." TargetMode="External"/><Relationship Id="rId13" Type="http://schemas.openxmlformats.org/officeDocument/2006/relationships/header" Target="header1.xml"/><Relationship Id="rId12" Type="http://schemas.openxmlformats.org/officeDocument/2006/relationships/hyperlink" Target="http://www.ironhack.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c2-center.my.salesforce.com/sfc/p/#G0000000iVSt/a/0f000000bpRv/JCRma52dQlSzCSwVVhfh3.wiAJcSIX6g638OiG3Ag0c" TargetMode="External"/><Relationship Id="rId5" Type="http://schemas.openxmlformats.org/officeDocument/2006/relationships/styles" Target="styles.xml"/><Relationship Id="rId6" Type="http://schemas.openxmlformats.org/officeDocument/2006/relationships/hyperlink" Target="https://secure2.sophos.com/en-us/content/state-of-cloud-security.aspx" TargetMode="External"/><Relationship Id="rId7" Type="http://schemas.openxmlformats.org/officeDocument/2006/relationships/hyperlink" Target="https://www.ironhack.com/es/ciberseguridad/ciudad-de-mexico" TargetMode="External"/><Relationship Id="rId8" Type="http://schemas.openxmlformats.org/officeDocument/2006/relationships/hyperlink" Target="https://www.ironhack.com/es/ciberseguridad/ciudad-de-mex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